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07C175C6" w:rsidR="0044340F" w:rsidRDefault="00D32B7E" w:rsidP="009D505B">
      <w:pPr>
        <w:jc w:val="center"/>
        <w:rPr>
          <w:rFonts w:ascii="Times New Roman" w:hAnsi="Times New Roman" w:cs="Times New Roman"/>
          <w:b/>
          <w:sz w:val="40"/>
        </w:rPr>
      </w:pPr>
      <w:r w:rsidRPr="00462D44">
        <w:rPr>
          <w:rFonts w:cstheme="minorHAnsi"/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39AE1B09" wp14:editId="3BEA9068">
            <wp:simplePos x="0" y="0"/>
            <wp:positionH relativeFrom="column">
              <wp:posOffset>4826000</wp:posOffset>
            </wp:positionH>
            <wp:positionV relativeFrom="paragraph">
              <wp:posOffset>10160</wp:posOffset>
            </wp:positionV>
            <wp:extent cx="1274445" cy="987425"/>
            <wp:effectExtent l="0" t="0" r="1905" b="3175"/>
            <wp:wrapThrough wrapText="bothSides">
              <wp:wrapPolygon edited="0">
                <wp:start x="2906" y="0"/>
                <wp:lineTo x="0" y="6251"/>
                <wp:lineTo x="0" y="9168"/>
                <wp:lineTo x="2906" y="13335"/>
                <wp:lineTo x="4520" y="20003"/>
                <wp:lineTo x="5489" y="21253"/>
                <wp:lineTo x="6135" y="21253"/>
                <wp:lineTo x="13883" y="21253"/>
                <wp:lineTo x="14206" y="21253"/>
                <wp:lineTo x="16466" y="13335"/>
                <wp:lineTo x="18081" y="13335"/>
                <wp:lineTo x="21309" y="8751"/>
                <wp:lineTo x="21309" y="3334"/>
                <wp:lineTo x="4520" y="0"/>
                <wp:lineTo x="2906" y="0"/>
              </wp:wrapPolygon>
            </wp:wrapThrough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2D44">
        <w:rPr>
          <w:rFonts w:cstheme="minorHAnsi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52E3AB37" wp14:editId="004C33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939165"/>
            <wp:effectExtent l="0" t="0" r="9525" b="0"/>
            <wp:wrapThrough wrapText="bothSides">
              <wp:wrapPolygon edited="0">
                <wp:start x="0" y="0"/>
                <wp:lineTo x="0" y="10077"/>
                <wp:lineTo x="2057" y="14020"/>
                <wp:lineTo x="2057" y="16211"/>
                <wp:lineTo x="5760" y="21030"/>
                <wp:lineTo x="7406" y="21030"/>
                <wp:lineTo x="9463" y="21030"/>
                <wp:lineTo x="10697" y="21030"/>
                <wp:lineTo x="18514" y="14020"/>
                <wp:lineTo x="18926" y="9639"/>
                <wp:lineTo x="18514" y="7010"/>
                <wp:lineTo x="21394" y="5258"/>
                <wp:lineTo x="21394" y="0"/>
                <wp:lineTo x="3703" y="0"/>
                <wp:lineTo x="0" y="0"/>
              </wp:wrapPolygon>
            </wp:wrapThrough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05B" w:rsidRPr="00387C93">
        <w:rPr>
          <w:rFonts w:ascii="Times New Roman" w:hAnsi="Times New Roman" w:cs="Times New Roman"/>
          <w:b/>
          <w:sz w:val="40"/>
        </w:rPr>
        <w:t xml:space="preserve">Månedsbrev </w:t>
      </w:r>
      <w:r w:rsidR="007B412B">
        <w:rPr>
          <w:rFonts w:ascii="Times New Roman" w:hAnsi="Times New Roman" w:cs="Times New Roman"/>
          <w:b/>
          <w:sz w:val="40"/>
        </w:rPr>
        <w:t xml:space="preserve">mars </w:t>
      </w:r>
      <w:r w:rsidR="009D505B" w:rsidRPr="00387C93">
        <w:rPr>
          <w:rFonts w:ascii="Times New Roman" w:hAnsi="Times New Roman" w:cs="Times New Roman"/>
          <w:b/>
          <w:sz w:val="40"/>
        </w:rPr>
        <w:t>20</w:t>
      </w:r>
      <w:r w:rsidR="00596D57">
        <w:rPr>
          <w:rFonts w:ascii="Times New Roman" w:hAnsi="Times New Roman" w:cs="Times New Roman"/>
          <w:b/>
          <w:sz w:val="40"/>
        </w:rPr>
        <w:t>2</w:t>
      </w:r>
      <w:r w:rsidR="001E184C">
        <w:rPr>
          <w:rFonts w:ascii="Times New Roman" w:hAnsi="Times New Roman" w:cs="Times New Roman"/>
          <w:b/>
          <w:sz w:val="40"/>
        </w:rPr>
        <w:t>3</w:t>
      </w:r>
    </w:p>
    <w:p w14:paraId="7ADF6C34" w14:textId="6197D11F" w:rsidR="0022690D" w:rsidRPr="00387C93" w:rsidRDefault="00402924" w:rsidP="009D505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Spurvene &amp; Revehiet </w:t>
      </w:r>
    </w:p>
    <w:p w14:paraId="68470BE3" w14:textId="0EE7A8B2" w:rsidR="00387C93" w:rsidRPr="00387C93" w:rsidRDefault="00D018D7" w:rsidP="009D50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D9F63" wp14:editId="659BE6F4">
                <wp:simplePos x="0" y="0"/>
                <wp:positionH relativeFrom="column">
                  <wp:posOffset>63096</wp:posOffset>
                </wp:positionH>
                <wp:positionV relativeFrom="paragraph">
                  <wp:posOffset>7956592</wp:posOffset>
                </wp:positionV>
                <wp:extent cx="1409181" cy="82164"/>
                <wp:effectExtent l="0" t="0" r="635" b="0"/>
                <wp:wrapThrough wrapText="bothSides">
                  <wp:wrapPolygon edited="0">
                    <wp:start x="0" y="0"/>
                    <wp:lineTo x="0" y="15070"/>
                    <wp:lineTo x="21318" y="15070"/>
                    <wp:lineTo x="21318" y="0"/>
                    <wp:lineTo x="0" y="0"/>
                  </wp:wrapPolygon>
                </wp:wrapThrough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181" cy="8216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BBC4F3" w14:textId="77777777" w:rsidR="00D018D7" w:rsidRPr="003300F8" w:rsidRDefault="00343581" w:rsidP="00D018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D018D7" w:rsidRPr="003300F8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Dette bildet</w:t>
                              </w:r>
                            </w:hyperlink>
                            <w:r w:rsidR="00D018D7" w:rsidRPr="003300F8">
                              <w:rPr>
                                <w:sz w:val="18"/>
                                <w:szCs w:val="18"/>
                              </w:rPr>
                              <w:t xml:space="preserve"> av Ukjent forfatter er lisensiert under </w:t>
                            </w:r>
                            <w:hyperlink r:id="rId8" w:history="1">
                              <w:r w:rsidR="00D018D7" w:rsidRPr="003300F8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CC BY-SA-NC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D9F63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left:0;text-align:left;margin-left:4.95pt;margin-top:626.5pt;width:110.95pt;height: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" stroked="f">
                <v:textbox>
                  <w:txbxContent>
                    <w:p w14:paraId="4BBBC4F3" w14:textId="77777777" w:rsidR="00D018D7" w:rsidRPr="003300F8" w:rsidRDefault="00343581" w:rsidP="00D018D7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D018D7" w:rsidRPr="003300F8">
                          <w:rPr>
                            <w:rStyle w:val="Hyperkobling"/>
                            <w:sz w:val="18"/>
                            <w:szCs w:val="18"/>
                          </w:rPr>
                          <w:t>Dette bildet</w:t>
                        </w:r>
                      </w:hyperlink>
                      <w:r w:rsidR="00D018D7" w:rsidRPr="003300F8">
                        <w:rPr>
                          <w:sz w:val="18"/>
                          <w:szCs w:val="18"/>
                        </w:rPr>
                        <w:t xml:space="preserve"> av Ukjent forfatter er lisensiert under </w:t>
                      </w:r>
                      <w:hyperlink r:id="rId10" w:history="1">
                        <w:r w:rsidR="00D018D7" w:rsidRPr="003300F8">
                          <w:rPr>
                            <w:rStyle w:val="Hyperkobling"/>
                            <w:sz w:val="18"/>
                            <w:szCs w:val="18"/>
                          </w:rPr>
                          <w:t>CC BY-SA-NC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387C93" w:rsidRPr="00387C93">
        <w:rPr>
          <w:rFonts w:ascii="Times New Roman" w:hAnsi="Times New Roman" w:cs="Times New Roman"/>
          <w:b/>
          <w:sz w:val="24"/>
        </w:rPr>
        <w:t>«</w:t>
      </w:r>
      <w:r w:rsidR="00674839">
        <w:rPr>
          <w:rFonts w:ascii="Times New Roman" w:hAnsi="Times New Roman" w:cs="Times New Roman"/>
          <w:b/>
          <w:sz w:val="24"/>
        </w:rPr>
        <w:t>En trygg start</w:t>
      </w:r>
      <w:r w:rsidR="00387C93" w:rsidRPr="00387C93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05"/>
        <w:gridCol w:w="5357"/>
      </w:tblGrid>
      <w:tr w:rsidR="009D505B" w14:paraId="577CC490" w14:textId="77777777" w:rsidTr="009C76FB">
        <w:trPr>
          <w:trHeight w:val="7512"/>
        </w:trPr>
        <w:tc>
          <w:tcPr>
            <w:tcW w:w="3539" w:type="dxa"/>
          </w:tcPr>
          <w:p w14:paraId="089FED31" w14:textId="343C0BF3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01BDB80B" w:rsidR="009D505B" w:rsidRDefault="002D2811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FC1119">
              <w:rPr>
                <w:rFonts w:ascii="Times New Roman" w:hAnsi="Times New Roman" w:cs="Times New Roman"/>
                <w:sz w:val="32"/>
              </w:rPr>
              <w:t>åneden</w:t>
            </w:r>
            <w:r w:rsidR="00596D57">
              <w:rPr>
                <w:rFonts w:ascii="Times New Roman" w:hAnsi="Times New Roman" w:cs="Times New Roman"/>
                <w:sz w:val="32"/>
              </w:rPr>
              <w:t>/perioden</w:t>
            </w:r>
            <w:r w:rsidR="00FC1119">
              <w:rPr>
                <w:rFonts w:ascii="Times New Roman" w:hAnsi="Times New Roman" w:cs="Times New Roman"/>
                <w:sz w:val="32"/>
              </w:rPr>
              <w:t xml:space="preserve"> som har gått</w:t>
            </w:r>
            <w:r>
              <w:rPr>
                <w:noProof/>
              </w:rPr>
              <w:t xml:space="preserve"> </w:t>
            </w:r>
          </w:p>
          <w:p w14:paraId="173D95F0" w14:textId="556BB215" w:rsidR="009D505B" w:rsidRDefault="009D505B" w:rsidP="002D2811">
            <w:pPr>
              <w:rPr>
                <w:rFonts w:ascii="Times New Roman" w:hAnsi="Times New Roman" w:cs="Times New Roman"/>
                <w:sz w:val="32"/>
              </w:rPr>
            </w:pPr>
          </w:p>
          <w:p w14:paraId="43D01B13" w14:textId="7D2722CB" w:rsidR="00596D57" w:rsidRDefault="000A625F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A54A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61ED2A85" wp14:editId="7A8F21D8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248285</wp:posOffset>
                  </wp:positionV>
                  <wp:extent cx="1847215" cy="875665"/>
                  <wp:effectExtent l="0" t="0" r="635" b="635"/>
                  <wp:wrapThrough wrapText="bothSides">
                    <wp:wrapPolygon edited="0">
                      <wp:start x="0" y="0"/>
                      <wp:lineTo x="0" y="21146"/>
                      <wp:lineTo x="21385" y="21146"/>
                      <wp:lineTo x="21385" y="0"/>
                      <wp:lineTo x="0" y="0"/>
                    </wp:wrapPolygon>
                  </wp:wrapThrough>
                  <wp:docPr id="6" name="Bilde 1" descr="Bilderesultat for karneval teg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-2658" t="25532" r="-532" b="25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1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DAF045" w14:textId="7FA90AF4" w:rsidR="009D505B" w:rsidRDefault="009D505B" w:rsidP="00A35AF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6BDFA0C2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765EC991" w:rsidR="009D505B" w:rsidRDefault="00825F36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38FDD37" wp14:editId="7FB4B2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236855</wp:posOffset>
                  </wp:positionV>
                  <wp:extent cx="1725930" cy="1294130"/>
                  <wp:effectExtent l="6350" t="0" r="0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593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1529A" w14:textId="1D0C27C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024F60F6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D71E5F1" w14:textId="1707CACD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22F72AD" w14:textId="43BA10CA" w:rsidR="00A35AF7" w:rsidRDefault="00A35AF7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4582049D" w14:textId="5514B093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68A31312" w14:textId="42B638BB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7E3A411D" w14:textId="5E731194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213A3A3C" w14:textId="6F928C17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03D0C5B8" w14:textId="6782A497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0C8EAC94" w14:textId="298E132D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2B39CD67" w14:textId="3E67C9F1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3276231F" w14:textId="59A1644F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7B62E62F" w14:textId="24FCFCFB" w:rsidR="00A35AF7" w:rsidRDefault="00A35AF7" w:rsidP="00387C93">
            <w:pPr>
              <w:rPr>
                <w:bCs/>
                <w:noProof/>
                <w:color w:val="4472C4" w:themeColor="accent5"/>
              </w:rPr>
            </w:pPr>
          </w:p>
          <w:p w14:paraId="276A9320" w14:textId="2322E152" w:rsidR="00A35AF7" w:rsidRDefault="00A35AF7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5AE41DCD" w14:textId="36B5FB0C" w:rsidR="00A35AF7" w:rsidRDefault="00A35AF7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4256896E" w14:textId="337CA0F6" w:rsidR="00825F36" w:rsidRDefault="00825F36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</w:p>
          <w:p w14:paraId="158F46E3" w14:textId="513F92AF" w:rsidR="009D505B" w:rsidRPr="007C0850" w:rsidRDefault="00343581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563A534" wp14:editId="3309384A">
                  <wp:simplePos x="0" y="0"/>
                  <wp:positionH relativeFrom="column">
                    <wp:posOffset>22110</wp:posOffset>
                  </wp:positionH>
                  <wp:positionV relativeFrom="paragraph">
                    <wp:posOffset>3891857</wp:posOffset>
                  </wp:positionV>
                  <wp:extent cx="2215515" cy="1085850"/>
                  <wp:effectExtent l="0" t="0" r="0" b="0"/>
                  <wp:wrapThrough wrapText="bothSides">
                    <wp:wrapPolygon edited="0">
                      <wp:start x="0" y="0"/>
                      <wp:lineTo x="0" y="21221"/>
                      <wp:lineTo x="21359" y="21221"/>
                      <wp:lineTo x="21359" y="0"/>
                      <wp:lineTo x="0" y="0"/>
                    </wp:wrapPolygon>
                  </wp:wrapThrough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71" r="251" b="22807"/>
                          <a:stretch/>
                        </pic:blipFill>
                        <pic:spPr bwMode="auto">
                          <a:xfrm>
                            <a:off x="0" y="0"/>
                            <a:ext cx="221551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F6E">
              <w:rPr>
                <w:bCs/>
                <w:noProof/>
                <w:color w:val="4472C4" w:themeColor="accent5"/>
                <w:sz w:val="32"/>
              </w:rPr>
              <w:drawing>
                <wp:anchor distT="0" distB="0" distL="114300" distR="114300" simplePos="0" relativeHeight="251687936" behindDoc="0" locked="0" layoutInCell="1" allowOverlap="1" wp14:anchorId="2825D8DE" wp14:editId="15E85292">
                  <wp:simplePos x="0" y="0"/>
                  <wp:positionH relativeFrom="column">
                    <wp:posOffset>177107</wp:posOffset>
                  </wp:positionH>
                  <wp:positionV relativeFrom="paragraph">
                    <wp:posOffset>1764376</wp:posOffset>
                  </wp:positionV>
                  <wp:extent cx="1874520" cy="1405890"/>
                  <wp:effectExtent l="0" t="0" r="0" b="3810"/>
                  <wp:wrapSquare wrapText="bothSides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18D7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1E1158C" wp14:editId="22A8BFFC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346</wp:posOffset>
                  </wp:positionV>
                  <wp:extent cx="1409181" cy="1377802"/>
                  <wp:effectExtent l="0" t="0" r="635" b="0"/>
                  <wp:wrapSquare wrapText="bothSides"/>
                  <wp:docPr id="12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181" cy="137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3" w:type="dxa"/>
          </w:tcPr>
          <w:p w14:paraId="2A09DA79" w14:textId="570F2B06" w:rsidR="00C93790" w:rsidRDefault="00C93790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26190" w14:textId="07D53445" w:rsidR="00C93790" w:rsidRDefault="007B412B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vann og matematikk</w:t>
            </w:r>
            <w:r w:rsidR="00235D55">
              <w:rPr>
                <w:rFonts w:ascii="Times New Roman" w:hAnsi="Times New Roman" w:cs="Times New Roman"/>
                <w:sz w:val="24"/>
                <w:szCs w:val="24"/>
              </w:rPr>
              <w:t xml:space="preserve"> i februar</w:t>
            </w:r>
          </w:p>
          <w:p w14:paraId="1942E0C2" w14:textId="35B533F7" w:rsidR="004C723B" w:rsidRDefault="004C723B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75B22" w14:textId="09D4275D" w:rsidR="004C723B" w:rsidRDefault="004C723B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Etter en regnfull måned i januar fløy nærmest februar forbi. Den korteste måneden i året. </w:t>
            </w:r>
          </w:p>
          <w:p w14:paraId="2AF6CD97" w14:textId="615ECA37" w:rsidR="004C723B" w:rsidRDefault="004C723B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6.februar markerte vi samenes nasjonaldag ved å lytte på joik og se nordlyset danse på storskjerm.</w:t>
            </w:r>
          </w:p>
          <w:p w14:paraId="0DC8EBB0" w14:textId="7767B51F" w:rsidR="00A7473F" w:rsidRPr="001F7F6E" w:rsidRDefault="0080319E" w:rsidP="001F7F6E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Karnevals dag</w:t>
            </w:r>
            <w:r w:rsidR="004C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3F">
              <w:rPr>
                <w:rFonts w:ascii="Times New Roman" w:hAnsi="Times New Roman" w:cs="Times New Roman"/>
                <w:sz w:val="24"/>
                <w:szCs w:val="24"/>
              </w:rPr>
              <w:t xml:space="preserve">var planlagt å markere sammen, men </w:t>
            </w:r>
            <w:proofErr w:type="spellStart"/>
            <w:r w:rsidR="00A7473F">
              <w:rPr>
                <w:rFonts w:ascii="Times New Roman" w:hAnsi="Times New Roman" w:cs="Times New Roman"/>
                <w:sz w:val="24"/>
                <w:szCs w:val="24"/>
              </w:rPr>
              <w:t>pga</w:t>
            </w:r>
            <w:proofErr w:type="spellEnd"/>
            <w:r w:rsidR="00A7473F">
              <w:rPr>
                <w:rFonts w:ascii="Times New Roman" w:hAnsi="Times New Roman" w:cs="Times New Roman"/>
                <w:sz w:val="24"/>
                <w:szCs w:val="24"/>
              </w:rPr>
              <w:t xml:space="preserve"> sykdom var vi på hver vår avdeling for å ikke spre smitte. Vi fikk likevel en flott dag med mange glade barn som synes det var stas å kle seg ut som prinsesser, løver, hunder, actionhelter m.m.</w:t>
            </w:r>
            <w:r w:rsidR="001F7F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7EF5723" w14:textId="7211F43B" w:rsidR="00A7473F" w:rsidRDefault="00A7473F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har jobbet med matematiske former, og det er kjekt å både se og høre hvor observante barna er. «Se gulroten </w:t>
            </w:r>
            <w:r w:rsidR="0080319E">
              <w:rPr>
                <w:rFonts w:ascii="Times New Roman" w:hAnsi="Times New Roman" w:cs="Times New Roman"/>
                <w:sz w:val="24"/>
                <w:szCs w:val="24"/>
              </w:rPr>
              <w:t xml:space="preserve">(som ligger oppskåret på tallerken)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form som en sirkel» ble det kommentert når vi satt og spiste middag. </w:t>
            </w:r>
            <w:r w:rsidR="0080319E">
              <w:rPr>
                <w:rFonts w:ascii="Times New Roman" w:hAnsi="Times New Roman" w:cs="Times New Roman"/>
                <w:sz w:val="24"/>
                <w:szCs w:val="24"/>
              </w:rPr>
              <w:t xml:space="preserve">Boka har form som et rektangel,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pizzastykket som en trekant.</w:t>
            </w:r>
          </w:p>
          <w:p w14:paraId="35D374D2" w14:textId="0C3559A9" w:rsidR="0080319E" w:rsidRDefault="0080319E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52CD" w14:textId="3FE11866" w:rsidR="0080319E" w:rsidRDefault="0080319E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Vann var også tema, og vi har sett på at vann kan forekomme på tre forskjellige måter, som flytende, damp og is. </w:t>
            </w:r>
          </w:p>
          <w:p w14:paraId="3971CA8F" w14:textId="609C4F9C" w:rsidR="0080319E" w:rsidRDefault="001F7F6E" w:rsidP="001F7F6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6E">
              <w:rPr>
                <w:rFonts w:ascii="Times New Roman" w:hAnsi="Times New Roman" w:cs="Times New Roman"/>
                <w:sz w:val="24"/>
                <w:szCs w:val="24"/>
              </w:rPr>
              <w:t>Barna var veldig fascinerte over å forske på frossen is, og kjenne hvor kald isklumpen var, leke med vannet og se de fine mønstrene isklumpene lagde.</w:t>
            </w:r>
          </w:p>
          <w:p w14:paraId="60B94F82" w14:textId="14F4B80D" w:rsidR="0080319E" w:rsidRDefault="0080319E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Hetlandshallen blir mottatt med glede av barna. Noen synes det er litt langt å gå, men når vi kommer inn i hallen er det bare glede å spore når de løper, klatrer og leker med ball.</w:t>
            </w:r>
            <w:r w:rsidR="000A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5791B" w14:textId="0343C4FF" w:rsidR="000A625F" w:rsidRDefault="000A625F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295A" w14:textId="344C9E42" w:rsidR="000A625F" w:rsidRDefault="00B010CA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avdelingen ser vi at barna har omsorg for hverandre i ett øyeblikk, for så å være uenig og ønsker samme leke i neste øyeblikk </w:t>
            </w:r>
            <w:r w:rsidRPr="00B010CA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hjelper vi voksne med å finne gode løsninger som blir bra for alle.</w:t>
            </w:r>
          </w:p>
          <w:p w14:paraId="0C788C14" w14:textId="042CD0B3" w:rsidR="00235D55" w:rsidRDefault="00235D55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7266" w14:textId="5FFE79DC" w:rsidR="001F7F6E" w:rsidRDefault="001F7F6E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5DFB6" w14:textId="1F0A944D" w:rsidR="001F7F6E" w:rsidRDefault="001F7F6E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81826" w14:textId="29F36344" w:rsidR="00124073" w:rsidRDefault="00124073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3EC1C" w14:textId="77777777" w:rsidR="00124073" w:rsidRDefault="00124073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05092" w14:textId="5D5FC8EE" w:rsidR="001F7F6E" w:rsidRDefault="001F7F6E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28CD" w14:textId="22C4025D" w:rsidR="00B010CA" w:rsidRDefault="00235D55" w:rsidP="00B01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Tema påske</w:t>
            </w:r>
            <w:r w:rsidR="004C723B" w:rsidRPr="00B0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nytt liv og vårtegn</w:t>
            </w:r>
            <w:r w:rsidRPr="00B0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mars.</w:t>
            </w:r>
            <w:r w:rsidR="00B010CA" w:rsidRPr="00B01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C6DBE5" w14:textId="256253F0" w:rsidR="00B010CA" w:rsidRPr="00B010CA" w:rsidRDefault="00B010CA" w:rsidP="00B0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mars vil vi ha fokus på nytt liv og vårtegn.</w:t>
            </w:r>
          </w:p>
          <w:p w14:paraId="46B944BE" w14:textId="77777777" w:rsidR="00D018D7" w:rsidRDefault="00B010CA" w:rsidP="00D018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Ute vil vi lete vi etter vårtegn og ha </w:t>
            </w:r>
            <w:proofErr w:type="gramStart"/>
            <w:r w:rsidRPr="00B010CA">
              <w:rPr>
                <w:rFonts w:ascii="Times New Roman" w:hAnsi="Times New Roman" w:cs="Times New Roman"/>
                <w:bCs/>
                <w:sz w:val="24"/>
                <w:szCs w:val="24"/>
              </w:rPr>
              <w:t>fokus</w:t>
            </w:r>
            <w:proofErr w:type="gramEnd"/>
            <w:r w:rsidRPr="00B01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på det som skjer rundt oss i naturen. Nå er det tiden for nytt liv og vi kjenner allerede det kribler litt ekstra i kroppene våre av tanken på vårsol </w:t>
            </w:r>
            <w:r w:rsidRPr="00D018D7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78C59FB" w14:textId="4923DFD4" w:rsidR="00D018D7" w:rsidRDefault="00D018D7" w:rsidP="00D0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D018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tillegg til vår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og nytt liv, vil vi ha være</w:t>
            </w:r>
            <w:r w:rsidRPr="00D018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påskeforberedelse, med fokus på det musikalske eventyret om </w:t>
            </w:r>
            <w:r w:rsidRPr="00D018D7">
              <w:rPr>
                <w:rFonts w:ascii="Times New Roman" w:hAnsi="Times New Roman" w:cs="Times New Roman"/>
                <w:sz w:val="24"/>
                <w:szCs w:val="24"/>
              </w:rPr>
              <w:t>hanen, høna, egget og kyllingen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og kyllingen av Alf Prøysen    </w:t>
            </w:r>
          </w:p>
          <w:p w14:paraId="07B8249C" w14:textId="77777777" w:rsidR="00D018D7" w:rsidRDefault="00D018D7" w:rsidP="00D0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9CB47" w14:textId="77777777" w:rsidR="00D018D7" w:rsidRDefault="00D018D7" w:rsidP="00D0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F141E" w14:textId="2BCC2EBA" w:rsidR="000F6A2C" w:rsidRDefault="00D018D7" w:rsidP="002E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D81549" w14:textId="30CC9CFA" w:rsidR="007B412B" w:rsidRDefault="000F6A2C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går inn i ny måned som byr på</w:t>
            </w:r>
            <w:r w:rsidR="00D018D7">
              <w:rPr>
                <w:rFonts w:ascii="Times New Roman" w:hAnsi="Times New Roman" w:cs="Times New Roman"/>
                <w:sz w:val="24"/>
                <w:szCs w:val="24"/>
              </w:rPr>
              <w:t xml:space="preserve"> forskjellig vær. En dag kan det vært kaldt, mens neste dag </w:t>
            </w:r>
            <w:r w:rsidR="00825F36">
              <w:rPr>
                <w:rFonts w:ascii="Times New Roman" w:hAnsi="Times New Roman" w:cs="Times New Roman"/>
                <w:sz w:val="24"/>
                <w:szCs w:val="24"/>
              </w:rPr>
              <w:t>varmt. Det er derfor viktig å ha tilbud til barna både klær og skotøy som passer til været.</w:t>
            </w:r>
          </w:p>
          <w:p w14:paraId="34AEFBB0" w14:textId="77777777" w:rsidR="00124073" w:rsidRDefault="00124073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8511C" w14:textId="1EB318C3" w:rsidR="00124073" w:rsidRDefault="00124073" w:rsidP="0012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Suad er sykemeldt i 14 dager og det jobbes med å få vikar</w:t>
            </w:r>
          </w:p>
          <w:p w14:paraId="57C9AD88" w14:textId="77777777" w:rsidR="00343581" w:rsidRDefault="00343581" w:rsidP="0012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86E7A" w14:textId="77777777" w:rsidR="00343581" w:rsidRPr="001F7F6E" w:rsidRDefault="00343581" w:rsidP="00343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6E">
              <w:rPr>
                <w:rFonts w:ascii="Times New Roman" w:hAnsi="Times New Roman" w:cs="Times New Roman"/>
                <w:b/>
                <w:sz w:val="24"/>
                <w:szCs w:val="24"/>
              </w:rPr>
              <w:t>Viktige datoer:</w:t>
            </w:r>
          </w:p>
          <w:p w14:paraId="1797E2A6" w14:textId="77777777" w:rsidR="00124073" w:rsidRDefault="00124073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A702" w14:textId="6F131930" w:rsidR="00343581" w:rsidRPr="00343581" w:rsidRDefault="00343581" w:rsidP="00343581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F7F6E">
              <w:rPr>
                <w:rFonts w:ascii="Times New Roman" w:hAnsi="Times New Roman" w:cs="Times New Roman"/>
                <w:b/>
                <w:bCs/>
                <w:sz w:val="24"/>
              </w:rPr>
              <w:t>Bursdager:</w:t>
            </w:r>
          </w:p>
          <w:p w14:paraId="46EDC80D" w14:textId="77777777" w:rsidR="00343581" w:rsidRPr="001F7F6E" w:rsidRDefault="00343581" w:rsidP="00343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Spurvene:</w:t>
            </w:r>
          </w:p>
          <w:p w14:paraId="15869C9C" w14:textId="4ABA3E06" w:rsidR="00343581" w:rsidRDefault="00343581" w:rsidP="003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18.mars      Kasper fyller 3 år </w:t>
            </w:r>
          </w:p>
          <w:p w14:paraId="6832D1AE" w14:textId="77777777" w:rsidR="00343581" w:rsidRPr="001F7F6E" w:rsidRDefault="00343581" w:rsidP="003435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Revehiet:</w:t>
            </w:r>
          </w:p>
          <w:p w14:paraId="00A2E538" w14:textId="77777777" w:rsidR="00343581" w:rsidRDefault="00343581" w:rsidP="0034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12.mars      Wilma fyller 3 år</w:t>
            </w:r>
          </w:p>
          <w:p w14:paraId="1362FC7B" w14:textId="6FB54152" w:rsidR="00124073" w:rsidRPr="009C76FB" w:rsidRDefault="00124073" w:rsidP="00551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5B" w14:paraId="346CC877" w14:textId="77777777" w:rsidTr="00C224F2">
        <w:tc>
          <w:tcPr>
            <w:tcW w:w="3539" w:type="dxa"/>
          </w:tcPr>
          <w:p w14:paraId="27398B5E" w14:textId="0963B5BC" w:rsidR="009D505B" w:rsidRDefault="009D505B" w:rsidP="001F7F6E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  <w:p w14:paraId="6F1F2C59" w14:textId="77777777" w:rsidR="00E90BEC" w:rsidRDefault="00E90BEC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65A46432" w14:textId="6ECA1DD7" w:rsidR="00036023" w:rsidRDefault="00036023" w:rsidP="001F7F6E">
            <w:pPr>
              <w:rPr>
                <w:rFonts w:ascii="Times New Roman" w:hAnsi="Times New Roman" w:cs="Times New Roman"/>
                <w:sz w:val="32"/>
              </w:rPr>
            </w:pPr>
            <w:r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  <w:p w14:paraId="6EA4C434" w14:textId="5AE7A835" w:rsidR="00036023" w:rsidRDefault="001F7F6E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59264" behindDoc="1" locked="0" layoutInCell="1" allowOverlap="1" wp14:anchorId="278837ED" wp14:editId="526CBCC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24938</wp:posOffset>
                  </wp:positionV>
                  <wp:extent cx="1390650" cy="1390650"/>
                  <wp:effectExtent l="0" t="0" r="0" b="0"/>
                  <wp:wrapTight wrapText="bothSides">
                    <wp:wrapPolygon edited="0">
                      <wp:start x="9173" y="592"/>
                      <wp:lineTo x="6805" y="1479"/>
                      <wp:lineTo x="2071" y="4734"/>
                      <wp:lineTo x="592" y="10356"/>
                      <wp:lineTo x="1775" y="15386"/>
                      <wp:lineTo x="1775" y="15978"/>
                      <wp:lineTo x="5918" y="20121"/>
                      <wp:lineTo x="9764" y="21304"/>
                      <wp:lineTo x="12723" y="21304"/>
                      <wp:lineTo x="16274" y="20121"/>
                      <wp:lineTo x="20712" y="15682"/>
                      <wp:lineTo x="21304" y="11244"/>
                      <wp:lineTo x="21304" y="10356"/>
                      <wp:lineTo x="20121" y="5030"/>
                      <wp:lineTo x="14203" y="1479"/>
                      <wp:lineTo x="12132" y="592"/>
                      <wp:lineTo x="9173" y="592"/>
                    </wp:wrapPolygon>
                  </wp:wrapTight>
                  <wp:docPr id="3" name="Bilde 3" descr="Bilderesultat for informasjo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07EA43" w14:textId="0CB22409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4B2F16B" w14:textId="6249247A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FE470FC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9CF4898" w14:textId="77777777" w:rsidR="00036023" w:rsidRDefault="00036023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2410C10D" w14:textId="77777777" w:rsidR="00036023" w:rsidRDefault="00036023" w:rsidP="00596D57">
            <w:pP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58F4BC1A" w14:textId="77777777" w:rsidR="0080319E" w:rsidRPr="00BD5DDB" w:rsidRDefault="0080319E" w:rsidP="00AD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1E70" w14:textId="41057C21" w:rsidR="00343581" w:rsidRDefault="00343581" w:rsidP="00AD2FB3">
            <w:pPr>
              <w:rPr>
                <w:rFonts w:ascii="Times New Roman" w:hAnsi="Times New Roman" w:cs="Times New Roman"/>
                <w:sz w:val="24"/>
              </w:rPr>
            </w:pPr>
            <w:r w:rsidRPr="00343581">
              <w:rPr>
                <w:rFonts w:ascii="Times New Roman" w:hAnsi="Times New Roman" w:cs="Times New Roman"/>
                <w:b/>
                <w:bCs/>
                <w:sz w:val="24"/>
              </w:rPr>
              <w:t>10.mars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40FAECEC" w14:textId="18CF0D31" w:rsidR="00D815D7" w:rsidRPr="005C638C" w:rsidRDefault="00343581" w:rsidP="00AD2F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Frist for innlevering av påskeferielappene</w:t>
            </w:r>
          </w:p>
          <w:p w14:paraId="6D54A815" w14:textId="4EC5B15C" w:rsidR="005C638C" w:rsidRPr="00D815D7" w:rsidRDefault="005C638C" w:rsidP="00AD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5C8842" w14:textId="0A77C327" w:rsidR="005C638C" w:rsidRPr="00BD5DDB" w:rsidRDefault="00343581" w:rsidP="00BD5DDB">
            <w:pPr>
              <w:pStyle w:val="Listeavsnit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581"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688960" behindDoc="0" locked="0" layoutInCell="1" allowOverlap="1" wp14:anchorId="1C5423AF" wp14:editId="5587CB94">
                  <wp:simplePos x="0" y="0"/>
                  <wp:positionH relativeFrom="column">
                    <wp:posOffset>2384829</wp:posOffset>
                  </wp:positionH>
                  <wp:positionV relativeFrom="paragraph">
                    <wp:posOffset>140855</wp:posOffset>
                  </wp:positionV>
                  <wp:extent cx="908685" cy="454025"/>
                  <wp:effectExtent l="0" t="0" r="5715" b="3175"/>
                  <wp:wrapSquare wrapText="bothSides"/>
                  <wp:docPr id="2" name="Bilde 2" descr="Logo for Barnehaged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or Barnehaged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01720" w14:textId="7AE19166" w:rsidR="007B412B" w:rsidRPr="001F7F6E" w:rsidRDefault="007B412B" w:rsidP="001F7F6E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nb-NO"/>
              </w:rPr>
            </w:pPr>
            <w:r w:rsidRPr="001F7F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nb-NO"/>
              </w:rPr>
              <w:t>Barnehagedagen 2023: “Liten og stor”</w:t>
            </w:r>
            <w:r w:rsidRPr="001F7F6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nb-NO"/>
              </w:rPr>
              <w:t>14. mars arrangeres Barnehagedagen 2023. Dagen markeres over hele landet for å synliggjøre hva barna erfarer og opplever i barnehagen. Årets markering setter søkelyset på betydningen av flere ansatte i barnehagen</w:t>
            </w:r>
            <w:r w:rsidRPr="007B412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nb-NO"/>
              </w:rPr>
              <w:t>.</w:t>
            </w:r>
          </w:p>
          <w:p w14:paraId="769B071D" w14:textId="28B57F28" w:rsidR="005C638C" w:rsidRPr="00AD2FB3" w:rsidRDefault="005C638C" w:rsidP="00996583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387C93" w14:paraId="25710F0E" w14:textId="77777777" w:rsidTr="00C224F2">
        <w:tc>
          <w:tcPr>
            <w:tcW w:w="3539" w:type="dxa"/>
          </w:tcPr>
          <w:p w14:paraId="4C534A7B" w14:textId="77777777" w:rsid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  <w:r w:rsidRPr="00387C93">
              <w:rPr>
                <w:rFonts w:ascii="Times New Roman" w:hAnsi="Times New Roman" w:cs="Times New Roman"/>
                <w:sz w:val="24"/>
              </w:rPr>
              <w:t>Hilsen:</w:t>
            </w:r>
          </w:p>
          <w:p w14:paraId="325D34F0" w14:textId="77777777" w:rsidR="00387C93" w:rsidRPr="00387C93" w:rsidRDefault="00387C93" w:rsidP="00387C93">
            <w:pPr>
              <w:rPr>
                <w:rFonts w:ascii="Times New Roman" w:hAnsi="Times New Roman" w:cs="Times New Roman"/>
                <w:sz w:val="24"/>
              </w:rPr>
            </w:pP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5523" w:type="dxa"/>
          </w:tcPr>
          <w:p w14:paraId="4CAE0D17" w14:textId="762EB263" w:rsidR="00387C93" w:rsidRPr="00C66119" w:rsidRDefault="00343581" w:rsidP="00387C9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hyperlink r:id="rId19" w:history="1">
              <w:r w:rsidR="001F7F6E" w:rsidRPr="00CE12DF">
                <w:rPr>
                  <w:rStyle w:val="Hyperkobling"/>
                  <w:rFonts w:ascii="Times New Roman" w:hAnsi="Times New Roman" w:cs="Times New Roman"/>
                  <w:sz w:val="24"/>
                </w:rPr>
                <w:t>Kjersti.lunde@stavanger.kommune.no</w:t>
              </w:r>
            </w:hyperlink>
          </w:p>
          <w:p w14:paraId="70448819" w14:textId="0177C595" w:rsidR="00A35079" w:rsidRDefault="00343581" w:rsidP="00387C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0" w:history="1">
              <w:r w:rsidR="007D1827" w:rsidRPr="00B03C7D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Trine.maesel@stavanger.kommune.no</w:t>
              </w:r>
            </w:hyperlink>
          </w:p>
          <w:p w14:paraId="7794E062" w14:textId="1348195B" w:rsidR="007D1827" w:rsidRPr="007D1827" w:rsidRDefault="007D1827" w:rsidP="00387C9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Helen.stangeland@stavanger.kommune.no</w:t>
            </w:r>
          </w:p>
        </w:tc>
      </w:tr>
    </w:tbl>
    <w:p w14:paraId="5BD29B54" w14:textId="77777777" w:rsidR="00402924" w:rsidRPr="009D505B" w:rsidRDefault="00402924" w:rsidP="001F7F6E">
      <w:pPr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402924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56662536">
    <w:abstractNumId w:val="9"/>
  </w:num>
  <w:num w:numId="2" w16cid:durableId="309134445">
    <w:abstractNumId w:val="6"/>
  </w:num>
  <w:num w:numId="3" w16cid:durableId="1179006112">
    <w:abstractNumId w:val="4"/>
  </w:num>
  <w:num w:numId="4" w16cid:durableId="626737131">
    <w:abstractNumId w:val="8"/>
  </w:num>
  <w:num w:numId="5" w16cid:durableId="344985054">
    <w:abstractNumId w:val="2"/>
  </w:num>
  <w:num w:numId="6" w16cid:durableId="196701794">
    <w:abstractNumId w:val="0"/>
  </w:num>
  <w:num w:numId="7" w16cid:durableId="2130928884">
    <w:abstractNumId w:val="7"/>
  </w:num>
  <w:num w:numId="8" w16cid:durableId="1917353825">
    <w:abstractNumId w:val="5"/>
  </w:num>
  <w:num w:numId="9" w16cid:durableId="1320961924">
    <w:abstractNumId w:val="3"/>
  </w:num>
  <w:num w:numId="10" w16cid:durableId="444151967">
    <w:abstractNumId w:val="10"/>
  </w:num>
  <w:num w:numId="11" w16cid:durableId="138379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0279"/>
    <w:rsid w:val="0002224A"/>
    <w:rsid w:val="00024D13"/>
    <w:rsid w:val="00025685"/>
    <w:rsid w:val="00025D19"/>
    <w:rsid w:val="0003103F"/>
    <w:rsid w:val="00032979"/>
    <w:rsid w:val="00034398"/>
    <w:rsid w:val="00034AE0"/>
    <w:rsid w:val="00036023"/>
    <w:rsid w:val="00040646"/>
    <w:rsid w:val="00041EF0"/>
    <w:rsid w:val="000422E9"/>
    <w:rsid w:val="00045682"/>
    <w:rsid w:val="00050B0E"/>
    <w:rsid w:val="00052D21"/>
    <w:rsid w:val="0005430F"/>
    <w:rsid w:val="00054BE5"/>
    <w:rsid w:val="0005528F"/>
    <w:rsid w:val="000609D0"/>
    <w:rsid w:val="00060C72"/>
    <w:rsid w:val="0006262A"/>
    <w:rsid w:val="000665B3"/>
    <w:rsid w:val="00067183"/>
    <w:rsid w:val="0006767E"/>
    <w:rsid w:val="00075B4F"/>
    <w:rsid w:val="00085561"/>
    <w:rsid w:val="00095705"/>
    <w:rsid w:val="00097930"/>
    <w:rsid w:val="000A625F"/>
    <w:rsid w:val="000B03A7"/>
    <w:rsid w:val="000B47E0"/>
    <w:rsid w:val="000B64BE"/>
    <w:rsid w:val="000D6A1C"/>
    <w:rsid w:val="000E30A9"/>
    <w:rsid w:val="000F6A2C"/>
    <w:rsid w:val="00112496"/>
    <w:rsid w:val="00114457"/>
    <w:rsid w:val="00116682"/>
    <w:rsid w:val="0012008C"/>
    <w:rsid w:val="00124073"/>
    <w:rsid w:val="00124B8E"/>
    <w:rsid w:val="001256E6"/>
    <w:rsid w:val="00131523"/>
    <w:rsid w:val="00142D59"/>
    <w:rsid w:val="001518D7"/>
    <w:rsid w:val="001633FE"/>
    <w:rsid w:val="001643B1"/>
    <w:rsid w:val="00173903"/>
    <w:rsid w:val="001769C3"/>
    <w:rsid w:val="00177E60"/>
    <w:rsid w:val="00182157"/>
    <w:rsid w:val="001825E7"/>
    <w:rsid w:val="00183827"/>
    <w:rsid w:val="00196A93"/>
    <w:rsid w:val="001A2F57"/>
    <w:rsid w:val="001A4031"/>
    <w:rsid w:val="001A7383"/>
    <w:rsid w:val="001B294F"/>
    <w:rsid w:val="001B41EB"/>
    <w:rsid w:val="001C0066"/>
    <w:rsid w:val="001C0311"/>
    <w:rsid w:val="001D5473"/>
    <w:rsid w:val="001E09A1"/>
    <w:rsid w:val="001E184C"/>
    <w:rsid w:val="001E2BCD"/>
    <w:rsid w:val="001F09BB"/>
    <w:rsid w:val="001F7F6E"/>
    <w:rsid w:val="0020259A"/>
    <w:rsid w:val="002046AC"/>
    <w:rsid w:val="00214AC9"/>
    <w:rsid w:val="00220F91"/>
    <w:rsid w:val="00223BBE"/>
    <w:rsid w:val="0022690D"/>
    <w:rsid w:val="00230136"/>
    <w:rsid w:val="00235D55"/>
    <w:rsid w:val="00243EDD"/>
    <w:rsid w:val="00244524"/>
    <w:rsid w:val="002467D4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54AF"/>
    <w:rsid w:val="002A6CA0"/>
    <w:rsid w:val="002B0778"/>
    <w:rsid w:val="002B170B"/>
    <w:rsid w:val="002D0830"/>
    <w:rsid w:val="002D2811"/>
    <w:rsid w:val="002D73C5"/>
    <w:rsid w:val="002E33FE"/>
    <w:rsid w:val="002E3A8B"/>
    <w:rsid w:val="002E4B03"/>
    <w:rsid w:val="002F2B1B"/>
    <w:rsid w:val="002F574A"/>
    <w:rsid w:val="003021E2"/>
    <w:rsid w:val="00315354"/>
    <w:rsid w:val="0032320E"/>
    <w:rsid w:val="00323F20"/>
    <w:rsid w:val="00330EF2"/>
    <w:rsid w:val="00332D2C"/>
    <w:rsid w:val="00334A2E"/>
    <w:rsid w:val="00340B1D"/>
    <w:rsid w:val="00343581"/>
    <w:rsid w:val="0034650A"/>
    <w:rsid w:val="003555FE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B6338"/>
    <w:rsid w:val="003C1284"/>
    <w:rsid w:val="003C71E6"/>
    <w:rsid w:val="003F1C1A"/>
    <w:rsid w:val="003F2731"/>
    <w:rsid w:val="00400EAC"/>
    <w:rsid w:val="00402924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5349E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C723B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1A1D"/>
    <w:rsid w:val="00552B52"/>
    <w:rsid w:val="00556399"/>
    <w:rsid w:val="00561BC8"/>
    <w:rsid w:val="00563E99"/>
    <w:rsid w:val="0058127F"/>
    <w:rsid w:val="00585D07"/>
    <w:rsid w:val="00592976"/>
    <w:rsid w:val="0059351A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354F"/>
    <w:rsid w:val="005B4D0A"/>
    <w:rsid w:val="005B70CB"/>
    <w:rsid w:val="005C3BAB"/>
    <w:rsid w:val="005C49FE"/>
    <w:rsid w:val="005C6254"/>
    <w:rsid w:val="005C638C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24ADA"/>
    <w:rsid w:val="006411E9"/>
    <w:rsid w:val="006435A6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B0786"/>
    <w:rsid w:val="006B232F"/>
    <w:rsid w:val="006B45C5"/>
    <w:rsid w:val="006C4537"/>
    <w:rsid w:val="006C46E3"/>
    <w:rsid w:val="006E651F"/>
    <w:rsid w:val="006F124E"/>
    <w:rsid w:val="00707C11"/>
    <w:rsid w:val="00711497"/>
    <w:rsid w:val="007149CB"/>
    <w:rsid w:val="0071698A"/>
    <w:rsid w:val="00716EF4"/>
    <w:rsid w:val="00726266"/>
    <w:rsid w:val="00733D95"/>
    <w:rsid w:val="007359AB"/>
    <w:rsid w:val="007432B6"/>
    <w:rsid w:val="0075538A"/>
    <w:rsid w:val="0076204B"/>
    <w:rsid w:val="00762351"/>
    <w:rsid w:val="00763BDE"/>
    <w:rsid w:val="00766472"/>
    <w:rsid w:val="00771505"/>
    <w:rsid w:val="007730DC"/>
    <w:rsid w:val="00777B61"/>
    <w:rsid w:val="00794CBF"/>
    <w:rsid w:val="007A7E40"/>
    <w:rsid w:val="007B412B"/>
    <w:rsid w:val="007C0850"/>
    <w:rsid w:val="007C5D0E"/>
    <w:rsid w:val="007C7710"/>
    <w:rsid w:val="007D15E2"/>
    <w:rsid w:val="007D1827"/>
    <w:rsid w:val="007D36A6"/>
    <w:rsid w:val="007D5823"/>
    <w:rsid w:val="007D5B76"/>
    <w:rsid w:val="007D7DC0"/>
    <w:rsid w:val="007E1608"/>
    <w:rsid w:val="007E5ED2"/>
    <w:rsid w:val="007F5DA1"/>
    <w:rsid w:val="0080319E"/>
    <w:rsid w:val="0080660C"/>
    <w:rsid w:val="00810A6B"/>
    <w:rsid w:val="00814F78"/>
    <w:rsid w:val="0081744F"/>
    <w:rsid w:val="00825F36"/>
    <w:rsid w:val="00826491"/>
    <w:rsid w:val="00833432"/>
    <w:rsid w:val="00841767"/>
    <w:rsid w:val="008507D7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71FCD"/>
    <w:rsid w:val="0087283D"/>
    <w:rsid w:val="008767E2"/>
    <w:rsid w:val="00890287"/>
    <w:rsid w:val="008940C8"/>
    <w:rsid w:val="00894AB8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995"/>
    <w:rsid w:val="00900C7D"/>
    <w:rsid w:val="009076F4"/>
    <w:rsid w:val="00910AE5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87D2C"/>
    <w:rsid w:val="00996583"/>
    <w:rsid w:val="009B0F11"/>
    <w:rsid w:val="009B4258"/>
    <w:rsid w:val="009B4475"/>
    <w:rsid w:val="009C01CD"/>
    <w:rsid w:val="009C64AD"/>
    <w:rsid w:val="009C76FB"/>
    <w:rsid w:val="009D505B"/>
    <w:rsid w:val="009D561D"/>
    <w:rsid w:val="009E1B65"/>
    <w:rsid w:val="009E2066"/>
    <w:rsid w:val="009E4421"/>
    <w:rsid w:val="009E6E67"/>
    <w:rsid w:val="009F3636"/>
    <w:rsid w:val="00A00BD7"/>
    <w:rsid w:val="00A01319"/>
    <w:rsid w:val="00A05AE3"/>
    <w:rsid w:val="00A105D3"/>
    <w:rsid w:val="00A11476"/>
    <w:rsid w:val="00A14E98"/>
    <w:rsid w:val="00A20627"/>
    <w:rsid w:val="00A22081"/>
    <w:rsid w:val="00A24C31"/>
    <w:rsid w:val="00A32B42"/>
    <w:rsid w:val="00A35079"/>
    <w:rsid w:val="00A35AF7"/>
    <w:rsid w:val="00A373AC"/>
    <w:rsid w:val="00A4340A"/>
    <w:rsid w:val="00A44E72"/>
    <w:rsid w:val="00A47817"/>
    <w:rsid w:val="00A533A4"/>
    <w:rsid w:val="00A55C50"/>
    <w:rsid w:val="00A560F6"/>
    <w:rsid w:val="00A64BF3"/>
    <w:rsid w:val="00A73ACC"/>
    <w:rsid w:val="00A7473F"/>
    <w:rsid w:val="00A76F55"/>
    <w:rsid w:val="00A84435"/>
    <w:rsid w:val="00A848FA"/>
    <w:rsid w:val="00A94D8A"/>
    <w:rsid w:val="00A953E2"/>
    <w:rsid w:val="00A97BF2"/>
    <w:rsid w:val="00AA077E"/>
    <w:rsid w:val="00AA2CE5"/>
    <w:rsid w:val="00AA6DD3"/>
    <w:rsid w:val="00AB53E6"/>
    <w:rsid w:val="00AB597D"/>
    <w:rsid w:val="00AB7DAE"/>
    <w:rsid w:val="00AC1134"/>
    <w:rsid w:val="00AC2449"/>
    <w:rsid w:val="00AC3EF7"/>
    <w:rsid w:val="00AC7C53"/>
    <w:rsid w:val="00AD1DA9"/>
    <w:rsid w:val="00AD2FB3"/>
    <w:rsid w:val="00AD3360"/>
    <w:rsid w:val="00AE2B96"/>
    <w:rsid w:val="00AE2D02"/>
    <w:rsid w:val="00AE485C"/>
    <w:rsid w:val="00AF557F"/>
    <w:rsid w:val="00AF78E2"/>
    <w:rsid w:val="00AF7C10"/>
    <w:rsid w:val="00B010CA"/>
    <w:rsid w:val="00B15316"/>
    <w:rsid w:val="00B24008"/>
    <w:rsid w:val="00B26700"/>
    <w:rsid w:val="00B34AAC"/>
    <w:rsid w:val="00B350C2"/>
    <w:rsid w:val="00B4122C"/>
    <w:rsid w:val="00B42D85"/>
    <w:rsid w:val="00B42F03"/>
    <w:rsid w:val="00B53399"/>
    <w:rsid w:val="00B53947"/>
    <w:rsid w:val="00B569FA"/>
    <w:rsid w:val="00B6002C"/>
    <w:rsid w:val="00B66BE4"/>
    <w:rsid w:val="00B67740"/>
    <w:rsid w:val="00B77B13"/>
    <w:rsid w:val="00B81AF9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C3F48"/>
    <w:rsid w:val="00BD5DDB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66119"/>
    <w:rsid w:val="00C72EC4"/>
    <w:rsid w:val="00C74423"/>
    <w:rsid w:val="00C74DC7"/>
    <w:rsid w:val="00C801DE"/>
    <w:rsid w:val="00C80227"/>
    <w:rsid w:val="00C84F3D"/>
    <w:rsid w:val="00C90077"/>
    <w:rsid w:val="00C93790"/>
    <w:rsid w:val="00CA6740"/>
    <w:rsid w:val="00CA7F80"/>
    <w:rsid w:val="00CB105D"/>
    <w:rsid w:val="00CB1A84"/>
    <w:rsid w:val="00CB4FD5"/>
    <w:rsid w:val="00CC0E81"/>
    <w:rsid w:val="00CC48F2"/>
    <w:rsid w:val="00CC6047"/>
    <w:rsid w:val="00CD27CA"/>
    <w:rsid w:val="00CD7740"/>
    <w:rsid w:val="00CE1038"/>
    <w:rsid w:val="00CE73CB"/>
    <w:rsid w:val="00CF3DD7"/>
    <w:rsid w:val="00CF434E"/>
    <w:rsid w:val="00CF4EF5"/>
    <w:rsid w:val="00D0071C"/>
    <w:rsid w:val="00D018D7"/>
    <w:rsid w:val="00D07E8B"/>
    <w:rsid w:val="00D2057F"/>
    <w:rsid w:val="00D222AC"/>
    <w:rsid w:val="00D24217"/>
    <w:rsid w:val="00D317D5"/>
    <w:rsid w:val="00D329B2"/>
    <w:rsid w:val="00D32B7E"/>
    <w:rsid w:val="00D37323"/>
    <w:rsid w:val="00D50096"/>
    <w:rsid w:val="00D542C0"/>
    <w:rsid w:val="00D5783D"/>
    <w:rsid w:val="00D62754"/>
    <w:rsid w:val="00D710AA"/>
    <w:rsid w:val="00D74B8E"/>
    <w:rsid w:val="00D76443"/>
    <w:rsid w:val="00D76987"/>
    <w:rsid w:val="00D77286"/>
    <w:rsid w:val="00D80576"/>
    <w:rsid w:val="00D815D7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515"/>
    <w:rsid w:val="00DB227E"/>
    <w:rsid w:val="00DC78FB"/>
    <w:rsid w:val="00DD7804"/>
    <w:rsid w:val="00DE046C"/>
    <w:rsid w:val="00DE2DC4"/>
    <w:rsid w:val="00DE3C89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82D23"/>
    <w:rsid w:val="00E90BEC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5242"/>
    <w:rsid w:val="00EF0F27"/>
    <w:rsid w:val="00EF14C6"/>
    <w:rsid w:val="00F01681"/>
    <w:rsid w:val="00F067DD"/>
    <w:rsid w:val="00F06F87"/>
    <w:rsid w:val="00F075A6"/>
    <w:rsid w:val="00F10377"/>
    <w:rsid w:val="00F11BF7"/>
    <w:rsid w:val="00F20266"/>
    <w:rsid w:val="00F234C4"/>
    <w:rsid w:val="00F262B7"/>
    <w:rsid w:val="00F31C99"/>
    <w:rsid w:val="00F33BC0"/>
    <w:rsid w:val="00F43F66"/>
    <w:rsid w:val="00F47AF1"/>
    <w:rsid w:val="00F47CA7"/>
    <w:rsid w:val="00F537B8"/>
    <w:rsid w:val="00F555BD"/>
    <w:rsid w:val="00F6082D"/>
    <w:rsid w:val="00F64578"/>
    <w:rsid w:val="00F77CEB"/>
    <w:rsid w:val="00F82F26"/>
    <w:rsid w:val="00F86438"/>
    <w:rsid w:val="00F903F6"/>
    <w:rsid w:val="00F9635C"/>
    <w:rsid w:val="00FA2DBC"/>
    <w:rsid w:val="00FA451D"/>
    <w:rsid w:val="00FB3D79"/>
    <w:rsid w:val="00FB6C64"/>
    <w:rsid w:val="00FC1119"/>
    <w:rsid w:val="00FC33EB"/>
    <w:rsid w:val="00FC5C7E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4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35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507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35079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35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41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athisintheair.org/wp/2016/05/appuntamenti-con-linfinito-n-1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Relationship Id="rId20" Type="http://schemas.openxmlformats.org/officeDocument/2006/relationships/hyperlink" Target="mailto:Trine.maesel@stavanger.kommune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hyperlink" Target="mailto:Kjersti.lunde@stavanger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isintheair.org/wp/2016/05/appuntamenti-con-linfinito-n-1/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Helen Stangeland</cp:lastModifiedBy>
  <cp:revision>7</cp:revision>
  <cp:lastPrinted>2023-02-22T09:33:00Z</cp:lastPrinted>
  <dcterms:created xsi:type="dcterms:W3CDTF">2023-02-08T11:20:00Z</dcterms:created>
  <dcterms:modified xsi:type="dcterms:W3CDTF">2023-02-28T11:40:00Z</dcterms:modified>
</cp:coreProperties>
</file>